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97" w:rsidRPr="00934ECA" w:rsidRDefault="00B06397" w:rsidP="00C628AF">
      <w:pPr>
        <w:spacing w:line="360" w:lineRule="auto"/>
        <w:jc w:val="center"/>
        <w:rPr>
          <w:b/>
          <w:sz w:val="36"/>
          <w:lang w:eastAsia="ja-JP"/>
        </w:rPr>
      </w:pPr>
      <w:r w:rsidRPr="00934ECA">
        <w:rPr>
          <w:b/>
          <w:sz w:val="36"/>
        </w:rPr>
        <w:t>Currency Lesson Notes</w:t>
      </w:r>
      <w:r w:rsidR="00BE0AB9">
        <w:rPr>
          <w:rFonts w:hint="eastAsia"/>
          <w:b/>
          <w:sz w:val="36"/>
          <w:lang w:eastAsia="ja-JP"/>
        </w:rPr>
        <w:t xml:space="preserve"> weeks </w:t>
      </w:r>
      <w:r w:rsidR="00D46FC3">
        <w:rPr>
          <w:b/>
          <w:sz w:val="36"/>
          <w:lang w:eastAsia="ja-JP"/>
        </w:rPr>
        <w:t>5-8</w:t>
      </w:r>
    </w:p>
    <w:p w:rsidR="00B06397" w:rsidRDefault="00B06397" w:rsidP="00C628AF">
      <w:pPr>
        <w:spacing w:line="360" w:lineRule="auto"/>
        <w:rPr>
          <w:sz w:val="24"/>
          <w:szCs w:val="24"/>
        </w:rPr>
      </w:pPr>
      <w:r>
        <w:rPr>
          <w:sz w:val="36"/>
        </w:rPr>
        <w:t>Overall Section Aims:</w:t>
      </w:r>
    </w:p>
    <w:p w:rsidR="00B06397" w:rsidRDefault="00B06397" w:rsidP="00C628A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 encourage students </w:t>
      </w:r>
      <w:r w:rsidR="00F96CE2">
        <w:rPr>
          <w:rFonts w:hint="eastAsia"/>
          <w:sz w:val="24"/>
          <w:szCs w:val="24"/>
          <w:lang w:eastAsia="ja-JP"/>
        </w:rPr>
        <w:t xml:space="preserve">to </w:t>
      </w:r>
      <w:r w:rsidR="00837BC9">
        <w:rPr>
          <w:sz w:val="24"/>
          <w:szCs w:val="24"/>
        </w:rPr>
        <w:t>examine their own</w:t>
      </w:r>
      <w:r w:rsidR="00D46FC3">
        <w:rPr>
          <w:sz w:val="24"/>
          <w:szCs w:val="24"/>
        </w:rPr>
        <w:t xml:space="preserve"> national identity</w:t>
      </w:r>
      <w:r w:rsidR="00837BC9">
        <w:rPr>
          <w:sz w:val="24"/>
          <w:szCs w:val="24"/>
        </w:rPr>
        <w:t xml:space="preserve"> and its visual representation</w:t>
      </w:r>
    </w:p>
    <w:p w:rsidR="00B06397" w:rsidRDefault="00B06397" w:rsidP="00C628A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D46FC3">
        <w:rPr>
          <w:sz w:val="24"/>
          <w:szCs w:val="24"/>
        </w:rPr>
        <w:t>promote creativity</w:t>
      </w:r>
    </w:p>
    <w:p w:rsidR="00B06397" w:rsidRDefault="00D46FC3" w:rsidP="00C628A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encourage students to critically examine their own choices and conceptions</w:t>
      </w:r>
    </w:p>
    <w:p w:rsidR="00334A8B" w:rsidRDefault="00334A8B" w:rsidP="00334A8B">
      <w:pPr>
        <w:pStyle w:val="ListParagraph"/>
        <w:spacing w:line="360" w:lineRule="auto"/>
        <w:rPr>
          <w:sz w:val="24"/>
          <w:szCs w:val="24"/>
        </w:rPr>
      </w:pPr>
    </w:p>
    <w:p w:rsidR="00B06397" w:rsidRDefault="00D46FC3" w:rsidP="00C628AF">
      <w:pPr>
        <w:spacing w:line="360" w:lineRule="auto"/>
        <w:rPr>
          <w:sz w:val="36"/>
        </w:rPr>
      </w:pPr>
      <w:r>
        <w:rPr>
          <w:sz w:val="36"/>
        </w:rPr>
        <w:t>Week 5</w:t>
      </w:r>
      <w:r w:rsidR="00B06397">
        <w:rPr>
          <w:sz w:val="36"/>
        </w:rPr>
        <w:t xml:space="preserve"> – </w:t>
      </w:r>
      <w:proofErr w:type="spellStart"/>
      <w:r w:rsidR="00040EA2">
        <w:rPr>
          <w:sz w:val="36"/>
        </w:rPr>
        <w:t>Japaneseness</w:t>
      </w:r>
      <w:proofErr w:type="spellEnd"/>
    </w:p>
    <w:p w:rsidR="00B961FF" w:rsidRDefault="00B961FF" w:rsidP="00C628A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Inform the students that their next task is to design a new banknote </w:t>
      </w:r>
      <w:r w:rsidR="00F96CE2">
        <w:rPr>
          <w:rFonts w:hint="eastAsia"/>
          <w:sz w:val="24"/>
          <w:szCs w:val="24"/>
          <w:lang w:eastAsia="ja-JP"/>
        </w:rPr>
        <w:t xml:space="preserve">for </w:t>
      </w:r>
      <w:r>
        <w:rPr>
          <w:sz w:val="24"/>
          <w:szCs w:val="24"/>
        </w:rPr>
        <w:t>Japan, in pairs.</w:t>
      </w:r>
    </w:p>
    <w:p w:rsidR="00334A8B" w:rsidRDefault="00334A8B" w:rsidP="00C628A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You could start with a quick national symbols of Japan quiz – </w:t>
      </w:r>
      <w:r w:rsidRPr="00334A8B">
        <w:rPr>
          <w:b/>
          <w:sz w:val="24"/>
          <w:szCs w:val="24"/>
        </w:rPr>
        <w:t>flower</w:t>
      </w:r>
      <w:r>
        <w:rPr>
          <w:sz w:val="24"/>
          <w:szCs w:val="24"/>
        </w:rPr>
        <w:t xml:space="preserve">&gt;chrysanthemum, </w:t>
      </w:r>
      <w:r w:rsidRPr="00334A8B">
        <w:rPr>
          <w:b/>
          <w:sz w:val="24"/>
          <w:szCs w:val="24"/>
        </w:rPr>
        <w:t>animal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&gt; raccoon dog, </w:t>
      </w:r>
      <w:r w:rsidRPr="00334A8B">
        <w:rPr>
          <w:b/>
          <w:sz w:val="24"/>
          <w:szCs w:val="24"/>
        </w:rPr>
        <w:t>bird</w:t>
      </w:r>
      <w:r>
        <w:rPr>
          <w:sz w:val="24"/>
          <w:szCs w:val="24"/>
        </w:rPr>
        <w:t xml:space="preserve"> &gt; red headed crane and green pheasant, </w:t>
      </w:r>
      <w:r w:rsidRPr="00334A8B">
        <w:rPr>
          <w:b/>
          <w:sz w:val="24"/>
          <w:szCs w:val="24"/>
        </w:rPr>
        <w:t>fruit</w:t>
      </w:r>
      <w:r>
        <w:rPr>
          <w:sz w:val="24"/>
          <w:szCs w:val="24"/>
        </w:rPr>
        <w:t xml:space="preserve"> &gt; </w:t>
      </w:r>
      <w:proofErr w:type="spellStart"/>
      <w:r>
        <w:rPr>
          <w:sz w:val="24"/>
          <w:szCs w:val="24"/>
        </w:rPr>
        <w:t>lychee</w:t>
      </w:r>
      <w:proofErr w:type="spellEnd"/>
      <w:r>
        <w:rPr>
          <w:sz w:val="24"/>
          <w:szCs w:val="24"/>
        </w:rPr>
        <w:t xml:space="preserve">, </w:t>
      </w:r>
      <w:r w:rsidRPr="00334A8B">
        <w:rPr>
          <w:b/>
          <w:sz w:val="24"/>
          <w:szCs w:val="24"/>
        </w:rPr>
        <w:t>tree</w:t>
      </w:r>
      <w:r>
        <w:rPr>
          <w:sz w:val="24"/>
          <w:szCs w:val="24"/>
        </w:rPr>
        <w:t xml:space="preserve"> &gt; cherry blossom, </w:t>
      </w:r>
      <w:r>
        <w:rPr>
          <w:b/>
          <w:sz w:val="24"/>
          <w:szCs w:val="24"/>
        </w:rPr>
        <w:t>s</w:t>
      </w:r>
      <w:r w:rsidRPr="00334A8B">
        <w:rPr>
          <w:b/>
          <w:sz w:val="24"/>
          <w:szCs w:val="24"/>
        </w:rPr>
        <w:t>port</w:t>
      </w:r>
      <w:r>
        <w:rPr>
          <w:sz w:val="24"/>
          <w:szCs w:val="24"/>
        </w:rPr>
        <w:t xml:space="preserve"> &gt; Sumo</w:t>
      </w:r>
    </w:p>
    <w:p w:rsidR="00B06397" w:rsidRDefault="00B06397" w:rsidP="00C628A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Students complete the </w:t>
      </w:r>
      <w:r w:rsidR="00855CAA">
        <w:rPr>
          <w:b/>
          <w:sz w:val="24"/>
          <w:szCs w:val="24"/>
          <w:lang w:eastAsia="ja-JP"/>
        </w:rPr>
        <w:t xml:space="preserve">11. Ask Around </w:t>
      </w:r>
      <w:r>
        <w:rPr>
          <w:sz w:val="24"/>
          <w:szCs w:val="24"/>
        </w:rPr>
        <w:t xml:space="preserve">questionnaire </w:t>
      </w:r>
      <w:r w:rsidR="00855CAA">
        <w:rPr>
          <w:sz w:val="24"/>
          <w:szCs w:val="24"/>
        </w:rPr>
        <w:t>to get them thinking about things that symbolize Japan</w:t>
      </w:r>
      <w:r>
        <w:rPr>
          <w:sz w:val="24"/>
          <w:szCs w:val="24"/>
        </w:rPr>
        <w:t>.</w:t>
      </w:r>
    </w:p>
    <w:p w:rsidR="00861B54" w:rsidRDefault="00B961FF" w:rsidP="00C628A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Students then complete the </w:t>
      </w:r>
      <w:r w:rsidRPr="00B961FF">
        <w:rPr>
          <w:b/>
          <w:sz w:val="24"/>
          <w:szCs w:val="24"/>
        </w:rPr>
        <w:t xml:space="preserve">12. </w:t>
      </w:r>
      <w:proofErr w:type="spellStart"/>
      <w:r w:rsidRPr="00B961FF">
        <w:rPr>
          <w:b/>
          <w:sz w:val="24"/>
          <w:szCs w:val="24"/>
        </w:rPr>
        <w:t>Japaneseness</w:t>
      </w:r>
      <w:proofErr w:type="spellEnd"/>
      <w:r>
        <w:rPr>
          <w:sz w:val="24"/>
          <w:szCs w:val="24"/>
        </w:rPr>
        <w:t xml:space="preserve"> </w:t>
      </w:r>
      <w:r w:rsidRPr="00B961FF">
        <w:rPr>
          <w:sz w:val="24"/>
          <w:szCs w:val="24"/>
        </w:rPr>
        <w:t>document to</w:t>
      </w:r>
      <w:r>
        <w:rPr>
          <w:sz w:val="24"/>
          <w:szCs w:val="24"/>
        </w:rPr>
        <w:t xml:space="preserve"> clarify their ideas and associate these abstr</w:t>
      </w:r>
      <w:r w:rsidR="00F96CE2">
        <w:rPr>
          <w:sz w:val="24"/>
          <w:szCs w:val="24"/>
        </w:rPr>
        <w:t>act concepts with actual people</w:t>
      </w:r>
      <w:r w:rsidR="00F96CE2">
        <w:rPr>
          <w:rFonts w:hint="eastAsia"/>
          <w:sz w:val="24"/>
          <w:szCs w:val="24"/>
          <w:lang w:eastAsia="ja-JP"/>
        </w:rPr>
        <w:t xml:space="preserve">, </w:t>
      </w:r>
      <w:r>
        <w:rPr>
          <w:sz w:val="24"/>
          <w:szCs w:val="24"/>
        </w:rPr>
        <w:t xml:space="preserve">places and things. </w:t>
      </w:r>
    </w:p>
    <w:p w:rsidR="00B961FF" w:rsidRDefault="00B961FF" w:rsidP="00C628A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Students get into pairs and decide between them the characteristics and images that they want to include on their banknotes.</w:t>
      </w:r>
      <w:r w:rsidR="007D119B">
        <w:rPr>
          <w:sz w:val="24"/>
          <w:szCs w:val="24"/>
        </w:rPr>
        <w:t xml:space="preserve"> They can then start </w:t>
      </w:r>
      <w:r w:rsidR="00805555">
        <w:rPr>
          <w:sz w:val="24"/>
          <w:szCs w:val="24"/>
        </w:rPr>
        <w:t xml:space="preserve">to save </w:t>
      </w:r>
      <w:r w:rsidR="007D119B">
        <w:rPr>
          <w:sz w:val="24"/>
          <w:szCs w:val="24"/>
        </w:rPr>
        <w:t>images from Google that they might want to use in their designs.</w:t>
      </w:r>
    </w:p>
    <w:p w:rsidR="00334A8B" w:rsidRDefault="00334A8B" w:rsidP="00334A8B">
      <w:pPr>
        <w:pStyle w:val="ListParagraph"/>
        <w:spacing w:line="360" w:lineRule="auto"/>
        <w:rPr>
          <w:sz w:val="24"/>
          <w:szCs w:val="24"/>
        </w:rPr>
      </w:pPr>
    </w:p>
    <w:p w:rsidR="00B06397" w:rsidRDefault="00B06397" w:rsidP="00C628AF">
      <w:pPr>
        <w:spacing w:line="360" w:lineRule="auto"/>
        <w:rPr>
          <w:sz w:val="36"/>
        </w:rPr>
      </w:pPr>
      <w:r w:rsidRPr="00096AE1">
        <w:rPr>
          <w:sz w:val="36"/>
        </w:rPr>
        <w:t xml:space="preserve">Week </w:t>
      </w:r>
      <w:r w:rsidR="007D119B">
        <w:rPr>
          <w:sz w:val="36"/>
        </w:rPr>
        <w:t>6</w:t>
      </w:r>
      <w:r w:rsidRPr="00096AE1">
        <w:rPr>
          <w:sz w:val="36"/>
        </w:rPr>
        <w:t xml:space="preserve"> – </w:t>
      </w:r>
      <w:r w:rsidR="004F4959">
        <w:rPr>
          <w:sz w:val="36"/>
        </w:rPr>
        <w:t xml:space="preserve">7 </w:t>
      </w:r>
      <w:r w:rsidR="007D119B">
        <w:rPr>
          <w:sz w:val="36"/>
        </w:rPr>
        <w:t>Design</w:t>
      </w:r>
    </w:p>
    <w:p w:rsidR="00FB1018" w:rsidRDefault="007D119B" w:rsidP="00C628A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Students open the </w:t>
      </w:r>
      <w:r w:rsidRPr="007D119B">
        <w:rPr>
          <w:b/>
          <w:sz w:val="24"/>
          <w:szCs w:val="24"/>
        </w:rPr>
        <w:t>13. Blank Currency Design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powerpoint</w:t>
      </w:r>
      <w:proofErr w:type="spellEnd"/>
      <w:proofErr w:type="gramEnd"/>
      <w:r>
        <w:rPr>
          <w:sz w:val="24"/>
          <w:szCs w:val="24"/>
        </w:rPr>
        <w:t xml:space="preserve"> presentation and begin designing. </w:t>
      </w:r>
      <w:r w:rsidR="00FB1018">
        <w:rPr>
          <w:sz w:val="24"/>
          <w:szCs w:val="24"/>
        </w:rPr>
        <w:t xml:space="preserve">Student can use some of the </w:t>
      </w:r>
      <w:r w:rsidR="00FB1018" w:rsidRPr="00FB1018">
        <w:rPr>
          <w:sz w:val="24"/>
          <w:szCs w:val="24"/>
        </w:rPr>
        <w:t>design elements</w:t>
      </w:r>
      <w:r w:rsidR="00FB1018">
        <w:rPr>
          <w:sz w:val="24"/>
          <w:szCs w:val="24"/>
        </w:rPr>
        <w:t xml:space="preserve"> on Slides 2 and 3 if they </w:t>
      </w:r>
      <w:proofErr w:type="gramStart"/>
      <w:r w:rsidR="00FB1018">
        <w:rPr>
          <w:sz w:val="24"/>
          <w:szCs w:val="24"/>
        </w:rPr>
        <w:t>wish,</w:t>
      </w:r>
      <w:proofErr w:type="gramEnd"/>
      <w:r w:rsidR="00FB1018">
        <w:rPr>
          <w:sz w:val="24"/>
          <w:szCs w:val="24"/>
        </w:rPr>
        <w:t xml:space="preserve"> otherwise search Google images for </w:t>
      </w:r>
      <w:r w:rsidR="00FB1018" w:rsidRPr="00FB1018">
        <w:rPr>
          <w:b/>
          <w:sz w:val="24"/>
          <w:szCs w:val="24"/>
        </w:rPr>
        <w:t>design elements</w:t>
      </w:r>
      <w:r w:rsidR="00FB1018">
        <w:rPr>
          <w:sz w:val="24"/>
          <w:szCs w:val="24"/>
        </w:rPr>
        <w:t xml:space="preserve"> or more specific </w:t>
      </w:r>
      <w:r w:rsidR="00F96CE2">
        <w:rPr>
          <w:rFonts w:hint="eastAsia"/>
          <w:sz w:val="24"/>
          <w:szCs w:val="24"/>
          <w:lang w:eastAsia="ja-JP"/>
        </w:rPr>
        <w:t>images</w:t>
      </w:r>
      <w:r w:rsidR="00FB1018">
        <w:rPr>
          <w:sz w:val="24"/>
          <w:szCs w:val="24"/>
        </w:rPr>
        <w:t xml:space="preserve">. </w:t>
      </w:r>
    </w:p>
    <w:p w:rsidR="00B06397" w:rsidRDefault="007D119B" w:rsidP="00C628A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Initially quite a bit of demonstrating might be required. It’s sometimes useful to pull apart one that has been made before (see </w:t>
      </w:r>
      <w:r w:rsidRPr="007D119B">
        <w:rPr>
          <w:b/>
          <w:sz w:val="24"/>
          <w:szCs w:val="24"/>
        </w:rPr>
        <w:t>14</w:t>
      </w:r>
      <w:bookmarkStart w:id="0" w:name="_GoBack"/>
      <w:bookmarkEnd w:id="0"/>
      <w:r w:rsidRPr="007D119B">
        <w:rPr>
          <w:b/>
          <w:sz w:val="24"/>
          <w:szCs w:val="24"/>
        </w:rPr>
        <w:t xml:space="preserve">. New </w:t>
      </w:r>
      <w:r>
        <w:rPr>
          <w:b/>
          <w:sz w:val="24"/>
          <w:szCs w:val="24"/>
        </w:rPr>
        <w:t>1000 Yen b</w:t>
      </w:r>
      <w:r w:rsidRPr="007D119B">
        <w:rPr>
          <w:b/>
          <w:sz w:val="24"/>
          <w:szCs w:val="24"/>
        </w:rPr>
        <w:t>anknote design</w:t>
      </w:r>
      <w:r>
        <w:rPr>
          <w:sz w:val="24"/>
          <w:szCs w:val="24"/>
        </w:rPr>
        <w:t>) to show how the various elements are layered.</w:t>
      </w:r>
    </w:p>
    <w:p w:rsidR="004E6006" w:rsidRDefault="007D119B" w:rsidP="004E6006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B1018">
        <w:rPr>
          <w:sz w:val="24"/>
          <w:szCs w:val="24"/>
        </w:rPr>
        <w:t xml:space="preserve">Some of the key PC skills that </w:t>
      </w:r>
      <w:r w:rsidR="001E0259" w:rsidRPr="00FB1018">
        <w:rPr>
          <w:sz w:val="24"/>
          <w:szCs w:val="24"/>
        </w:rPr>
        <w:t xml:space="preserve">might </w:t>
      </w:r>
      <w:r w:rsidRPr="00FB1018">
        <w:rPr>
          <w:sz w:val="24"/>
          <w:szCs w:val="24"/>
        </w:rPr>
        <w:t>need practicing are</w:t>
      </w:r>
      <w:r w:rsidR="00FB1018" w:rsidRPr="00FB1018">
        <w:rPr>
          <w:sz w:val="24"/>
          <w:szCs w:val="24"/>
        </w:rPr>
        <w:t xml:space="preserve"> (in order)</w:t>
      </w:r>
      <w:r w:rsidRPr="00FB1018">
        <w:rPr>
          <w:sz w:val="24"/>
          <w:szCs w:val="24"/>
        </w:rPr>
        <w:t>:</w:t>
      </w:r>
      <w:r w:rsidR="004F4959" w:rsidRPr="00FB1018">
        <w:rPr>
          <w:sz w:val="24"/>
          <w:szCs w:val="24"/>
        </w:rPr>
        <w:t xml:space="preserve"> </w:t>
      </w:r>
      <w:r w:rsidR="00FB1018" w:rsidRPr="003F56B7">
        <w:rPr>
          <w:sz w:val="24"/>
          <w:szCs w:val="24"/>
        </w:rPr>
        <w:t>changing image colours</w:t>
      </w:r>
      <w:r w:rsidR="003F56B7" w:rsidRPr="003F56B7">
        <w:rPr>
          <w:rFonts w:hint="eastAsia"/>
          <w:sz w:val="24"/>
          <w:szCs w:val="24"/>
          <w:lang w:eastAsia="ja-JP"/>
        </w:rPr>
        <w:t xml:space="preserve"> &amp;</w:t>
      </w:r>
      <w:r w:rsidR="00FB1018" w:rsidRPr="003F56B7">
        <w:rPr>
          <w:sz w:val="24"/>
          <w:szCs w:val="24"/>
        </w:rPr>
        <w:t xml:space="preserve"> </w:t>
      </w:r>
      <w:r w:rsidR="004F4959" w:rsidRPr="003F56B7">
        <w:rPr>
          <w:sz w:val="24"/>
          <w:szCs w:val="24"/>
        </w:rPr>
        <w:t>layering</w:t>
      </w:r>
      <w:r w:rsidR="003F56B7" w:rsidRPr="004E6006">
        <w:rPr>
          <w:rFonts w:hint="eastAsia"/>
          <w:sz w:val="24"/>
          <w:szCs w:val="24"/>
          <w:lang w:eastAsia="ja-JP"/>
        </w:rPr>
        <w:t xml:space="preserve"> (see </w:t>
      </w:r>
      <w:r w:rsidR="003F56B7">
        <w:rPr>
          <w:rFonts w:hint="eastAsia"/>
          <w:b/>
          <w:sz w:val="24"/>
          <w:szCs w:val="24"/>
          <w:lang w:eastAsia="ja-JP"/>
        </w:rPr>
        <w:t xml:space="preserve">15a. </w:t>
      </w:r>
      <w:proofErr w:type="spellStart"/>
      <w:r w:rsidR="003F56B7">
        <w:rPr>
          <w:rFonts w:hint="eastAsia"/>
          <w:b/>
          <w:sz w:val="24"/>
          <w:szCs w:val="24"/>
          <w:lang w:eastAsia="ja-JP"/>
        </w:rPr>
        <w:t>Colour</w:t>
      </w:r>
      <w:proofErr w:type="spellEnd"/>
      <w:r w:rsidR="003F56B7">
        <w:rPr>
          <w:rFonts w:hint="eastAsia"/>
          <w:b/>
          <w:sz w:val="24"/>
          <w:szCs w:val="24"/>
          <w:lang w:eastAsia="ja-JP"/>
        </w:rPr>
        <w:t xml:space="preserve"> Change and Layering video</w:t>
      </w:r>
      <w:r w:rsidR="003F56B7" w:rsidRPr="004E6006">
        <w:rPr>
          <w:rFonts w:hint="eastAsia"/>
          <w:sz w:val="24"/>
          <w:szCs w:val="24"/>
          <w:lang w:eastAsia="ja-JP"/>
        </w:rPr>
        <w:t>)</w:t>
      </w:r>
      <w:r w:rsidR="003F56B7">
        <w:rPr>
          <w:rFonts w:hint="eastAsia"/>
          <w:sz w:val="24"/>
          <w:szCs w:val="24"/>
          <w:lang w:eastAsia="ja-JP"/>
        </w:rPr>
        <w:t xml:space="preserve"> </w:t>
      </w:r>
      <w:r w:rsidR="004F4959" w:rsidRPr="002638EC">
        <w:rPr>
          <w:sz w:val="24"/>
          <w:szCs w:val="24"/>
        </w:rPr>
        <w:t>removing backgrounds</w:t>
      </w:r>
      <w:r w:rsidR="002638EC" w:rsidRPr="002638EC">
        <w:rPr>
          <w:rFonts w:hint="eastAsia"/>
          <w:sz w:val="24"/>
          <w:szCs w:val="24"/>
          <w:lang w:eastAsia="ja-JP"/>
        </w:rPr>
        <w:t xml:space="preserve"> &amp; cropping</w:t>
      </w:r>
      <w:r w:rsidR="004E6006">
        <w:rPr>
          <w:rFonts w:hint="eastAsia"/>
          <w:sz w:val="24"/>
          <w:szCs w:val="24"/>
          <w:lang w:eastAsia="ja-JP"/>
        </w:rPr>
        <w:t xml:space="preserve"> </w:t>
      </w:r>
      <w:r w:rsidR="004E6006" w:rsidRPr="004E6006">
        <w:rPr>
          <w:rFonts w:hint="eastAsia"/>
          <w:sz w:val="24"/>
          <w:szCs w:val="24"/>
          <w:lang w:eastAsia="ja-JP"/>
        </w:rPr>
        <w:t xml:space="preserve">(see </w:t>
      </w:r>
      <w:r w:rsidR="004E6006">
        <w:rPr>
          <w:rFonts w:hint="eastAsia"/>
          <w:b/>
          <w:sz w:val="24"/>
          <w:szCs w:val="24"/>
          <w:lang w:eastAsia="ja-JP"/>
        </w:rPr>
        <w:t xml:space="preserve">15b. </w:t>
      </w:r>
      <w:r w:rsidR="004E6006">
        <w:rPr>
          <w:rFonts w:hint="eastAsia"/>
          <w:b/>
          <w:sz w:val="24"/>
          <w:szCs w:val="24"/>
          <w:lang w:eastAsia="ja-JP"/>
        </w:rPr>
        <w:lastRenderedPageBreak/>
        <w:t>Removing Backgrounds and Cropping video</w:t>
      </w:r>
      <w:r w:rsidR="004E6006" w:rsidRPr="004E6006">
        <w:rPr>
          <w:rFonts w:hint="eastAsia"/>
          <w:sz w:val="24"/>
          <w:szCs w:val="24"/>
          <w:lang w:eastAsia="ja-JP"/>
        </w:rPr>
        <w:t>)</w:t>
      </w:r>
      <w:r w:rsidR="00F96CE2">
        <w:rPr>
          <w:rFonts w:hint="eastAsia"/>
          <w:sz w:val="24"/>
          <w:szCs w:val="24"/>
          <w:lang w:eastAsia="ja-JP"/>
        </w:rPr>
        <w:t xml:space="preserve"> and</w:t>
      </w:r>
      <w:r w:rsidR="004F4959" w:rsidRPr="00FB1018">
        <w:rPr>
          <w:b/>
          <w:sz w:val="24"/>
          <w:szCs w:val="24"/>
        </w:rPr>
        <w:t xml:space="preserve"> </w:t>
      </w:r>
      <w:r w:rsidR="002638EC" w:rsidRPr="002638EC">
        <w:rPr>
          <w:rFonts w:hint="eastAsia"/>
          <w:sz w:val="24"/>
          <w:szCs w:val="24"/>
          <w:lang w:eastAsia="ja-JP"/>
        </w:rPr>
        <w:t>using</w:t>
      </w:r>
      <w:r w:rsidR="002638EC">
        <w:rPr>
          <w:rFonts w:hint="eastAsia"/>
          <w:b/>
          <w:sz w:val="24"/>
          <w:szCs w:val="24"/>
          <w:lang w:eastAsia="ja-JP"/>
        </w:rPr>
        <w:t xml:space="preserve"> </w:t>
      </w:r>
      <w:r w:rsidR="002638EC">
        <w:rPr>
          <w:b/>
          <w:sz w:val="24"/>
          <w:szCs w:val="24"/>
        </w:rPr>
        <w:t>phixr.com</w:t>
      </w:r>
      <w:r w:rsidR="004E6006">
        <w:rPr>
          <w:rFonts w:hint="eastAsia"/>
          <w:b/>
          <w:sz w:val="24"/>
          <w:szCs w:val="24"/>
          <w:lang w:eastAsia="ja-JP"/>
        </w:rPr>
        <w:t xml:space="preserve"> </w:t>
      </w:r>
      <w:r w:rsidR="004E6006" w:rsidRPr="004E6006">
        <w:rPr>
          <w:rFonts w:hint="eastAsia"/>
          <w:sz w:val="24"/>
          <w:szCs w:val="24"/>
          <w:lang w:eastAsia="ja-JP"/>
        </w:rPr>
        <w:t xml:space="preserve">(see </w:t>
      </w:r>
      <w:r w:rsidR="004E6006">
        <w:rPr>
          <w:rFonts w:hint="eastAsia"/>
          <w:b/>
          <w:sz w:val="24"/>
          <w:szCs w:val="24"/>
          <w:lang w:eastAsia="ja-JP"/>
        </w:rPr>
        <w:t>15c. Using Phixr.com video</w:t>
      </w:r>
      <w:r w:rsidR="004E6006" w:rsidRPr="004E6006">
        <w:rPr>
          <w:rFonts w:hint="eastAsia"/>
          <w:sz w:val="24"/>
          <w:szCs w:val="24"/>
          <w:lang w:eastAsia="ja-JP"/>
        </w:rPr>
        <w:t>)</w:t>
      </w:r>
      <w:r w:rsidR="002638EC">
        <w:rPr>
          <w:rFonts w:hint="eastAsia"/>
          <w:b/>
          <w:sz w:val="24"/>
          <w:szCs w:val="24"/>
          <w:lang w:eastAsia="ja-JP"/>
        </w:rPr>
        <w:t xml:space="preserve">. </w:t>
      </w:r>
      <w:r w:rsidR="004E6006">
        <w:rPr>
          <w:rFonts w:hint="eastAsia"/>
          <w:sz w:val="24"/>
          <w:szCs w:val="24"/>
          <w:lang w:eastAsia="ja-JP"/>
        </w:rPr>
        <w:t>You can either demo these yourself or point the students to the videos on the Media English website (</w:t>
      </w:r>
      <w:hyperlink r:id="rId7" w:history="1">
        <w:r w:rsidR="004E6006" w:rsidRPr="009C2D66">
          <w:rPr>
            <w:rStyle w:val="Hyperlink"/>
            <w:sz w:val="24"/>
            <w:szCs w:val="24"/>
            <w:lang w:eastAsia="ja-JP"/>
          </w:rPr>
          <w:t>http://elimediaenglish.weebly.com/401/login.php?redirect=/</w:t>
        </w:r>
      </w:hyperlink>
      <w:r w:rsidR="004E6006">
        <w:rPr>
          <w:rFonts w:hint="eastAsia"/>
          <w:sz w:val="24"/>
          <w:szCs w:val="24"/>
          <w:lang w:eastAsia="ja-JP"/>
        </w:rPr>
        <w:t>)</w:t>
      </w:r>
    </w:p>
    <w:p w:rsidR="00FB1018" w:rsidRDefault="000677C3" w:rsidP="00C628A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Given </w:t>
      </w:r>
      <w:r w:rsidR="004F6A76">
        <w:rPr>
          <w:rFonts w:hint="eastAsia"/>
          <w:sz w:val="24"/>
          <w:szCs w:val="24"/>
          <w:lang w:eastAsia="ja-JP"/>
        </w:rPr>
        <w:t>the</w:t>
      </w:r>
      <w:r>
        <w:rPr>
          <w:sz w:val="24"/>
          <w:szCs w:val="24"/>
        </w:rPr>
        <w:t xml:space="preserve"> stake that the students have in the creative process and the outcomes, t</w:t>
      </w:r>
      <w:r w:rsidR="00FB1018">
        <w:rPr>
          <w:sz w:val="24"/>
          <w:szCs w:val="24"/>
        </w:rPr>
        <w:t>here is huge potential for genuine, meaningful interaction throughout the design process. Students can walk around and ask “What does this symbolize/represent?”, “Who is that? “ How did you make that?” “Where did you find that?”</w:t>
      </w:r>
      <w:proofErr w:type="gramStart"/>
      <w:r w:rsidR="00FB1018">
        <w:rPr>
          <w:sz w:val="24"/>
          <w:szCs w:val="24"/>
        </w:rPr>
        <w:t>etc</w:t>
      </w:r>
      <w:proofErr w:type="gramEnd"/>
      <w:r w:rsidR="00FB1018">
        <w:rPr>
          <w:sz w:val="24"/>
          <w:szCs w:val="24"/>
        </w:rPr>
        <w:t>.</w:t>
      </w:r>
      <w:r w:rsidR="00B06397" w:rsidRPr="00FB1018">
        <w:rPr>
          <w:sz w:val="24"/>
          <w:szCs w:val="24"/>
        </w:rPr>
        <w:t xml:space="preserve"> </w:t>
      </w:r>
      <w:r w:rsidR="00FB1018">
        <w:rPr>
          <w:sz w:val="24"/>
          <w:szCs w:val="24"/>
        </w:rPr>
        <w:t xml:space="preserve">Students can </w:t>
      </w:r>
      <w:r>
        <w:rPr>
          <w:sz w:val="24"/>
          <w:szCs w:val="24"/>
        </w:rPr>
        <w:t xml:space="preserve">also </w:t>
      </w:r>
      <w:r w:rsidR="00FB1018">
        <w:rPr>
          <w:sz w:val="24"/>
          <w:szCs w:val="24"/>
        </w:rPr>
        <w:t>seek guidance on design or technical aspects from each other or the teacher</w:t>
      </w:r>
      <w:r>
        <w:rPr>
          <w:sz w:val="24"/>
          <w:szCs w:val="24"/>
        </w:rPr>
        <w:t>.</w:t>
      </w:r>
    </w:p>
    <w:p w:rsidR="00837BC9" w:rsidRDefault="00837BC9" w:rsidP="00837BC9">
      <w:pPr>
        <w:pStyle w:val="ListParagraph"/>
        <w:spacing w:line="360" w:lineRule="auto"/>
        <w:rPr>
          <w:sz w:val="24"/>
          <w:szCs w:val="24"/>
        </w:rPr>
      </w:pPr>
    </w:p>
    <w:p w:rsidR="00837BC9" w:rsidRDefault="00837BC9" w:rsidP="00837BC9">
      <w:pPr>
        <w:spacing w:line="360" w:lineRule="auto"/>
        <w:rPr>
          <w:sz w:val="36"/>
        </w:rPr>
      </w:pPr>
      <w:r w:rsidRPr="00096AE1">
        <w:rPr>
          <w:sz w:val="36"/>
        </w:rPr>
        <w:t xml:space="preserve">Week </w:t>
      </w:r>
      <w:r>
        <w:rPr>
          <w:sz w:val="36"/>
        </w:rPr>
        <w:t xml:space="preserve">8 – </w:t>
      </w:r>
      <w:r w:rsidR="002B4C95">
        <w:rPr>
          <w:sz w:val="36"/>
        </w:rPr>
        <w:t>Explaining Choices</w:t>
      </w:r>
    </w:p>
    <w:p w:rsidR="005E08FD" w:rsidRDefault="005E08FD" w:rsidP="005E08FD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What students do with their completed designs after this is really open for </w:t>
      </w:r>
      <w:proofErr w:type="gramStart"/>
      <w:r w:rsidR="00F96CE2">
        <w:rPr>
          <w:rFonts w:hint="eastAsia"/>
          <w:sz w:val="24"/>
          <w:szCs w:val="24"/>
          <w:lang w:eastAsia="ja-JP"/>
        </w:rPr>
        <w:t>experiment</w:t>
      </w:r>
      <w:r>
        <w:rPr>
          <w:rFonts w:hint="eastAsia"/>
          <w:sz w:val="24"/>
          <w:szCs w:val="24"/>
          <w:lang w:eastAsia="ja-JP"/>
        </w:rPr>
        <w:t>.</w:t>
      </w:r>
      <w:proofErr w:type="gramEnd"/>
      <w:r>
        <w:rPr>
          <w:rFonts w:hint="eastAsia"/>
          <w:sz w:val="24"/>
          <w:szCs w:val="24"/>
          <w:lang w:eastAsia="ja-JP"/>
        </w:rPr>
        <w:t xml:space="preserve"> </w:t>
      </w:r>
      <w:r w:rsidR="00F96CE2">
        <w:rPr>
          <w:rFonts w:hint="eastAsia"/>
          <w:sz w:val="24"/>
          <w:szCs w:val="24"/>
          <w:lang w:eastAsia="ja-JP"/>
        </w:rPr>
        <w:t xml:space="preserve"> </w:t>
      </w:r>
      <w:r>
        <w:rPr>
          <w:rFonts w:hint="eastAsia"/>
          <w:sz w:val="24"/>
          <w:szCs w:val="24"/>
          <w:lang w:eastAsia="ja-JP"/>
        </w:rPr>
        <w:t>Presentations are an option</w:t>
      </w:r>
      <w:r w:rsidR="00F96CE2">
        <w:rPr>
          <w:rFonts w:hint="eastAsia"/>
          <w:sz w:val="24"/>
          <w:szCs w:val="24"/>
          <w:lang w:eastAsia="ja-JP"/>
        </w:rPr>
        <w:t xml:space="preserve"> </w:t>
      </w:r>
      <w:r>
        <w:rPr>
          <w:rFonts w:hint="eastAsia"/>
          <w:sz w:val="24"/>
          <w:szCs w:val="24"/>
          <w:lang w:eastAsia="ja-JP"/>
        </w:rPr>
        <w:t xml:space="preserve">but the students may well be </w:t>
      </w:r>
      <w:r>
        <w:rPr>
          <w:sz w:val="24"/>
          <w:szCs w:val="24"/>
          <w:lang w:eastAsia="ja-JP"/>
        </w:rPr>
        <w:t>“</w:t>
      </w:r>
      <w:proofErr w:type="spellStart"/>
      <w:r>
        <w:rPr>
          <w:rFonts w:hint="eastAsia"/>
          <w:sz w:val="24"/>
          <w:szCs w:val="24"/>
          <w:lang w:eastAsia="ja-JP"/>
        </w:rPr>
        <w:t>presentationed</w:t>
      </w:r>
      <w:proofErr w:type="spellEnd"/>
      <w:r>
        <w:rPr>
          <w:rFonts w:hint="eastAsia"/>
          <w:sz w:val="24"/>
          <w:szCs w:val="24"/>
          <w:lang w:eastAsia="ja-JP"/>
        </w:rPr>
        <w:t xml:space="preserve"> out</w:t>
      </w:r>
      <w:r>
        <w:rPr>
          <w:sz w:val="24"/>
          <w:szCs w:val="24"/>
          <w:lang w:eastAsia="ja-JP"/>
        </w:rPr>
        <w:t>”</w:t>
      </w:r>
      <w:r>
        <w:rPr>
          <w:rFonts w:hint="eastAsia"/>
          <w:sz w:val="24"/>
          <w:szCs w:val="24"/>
          <w:lang w:eastAsia="ja-JP"/>
        </w:rPr>
        <w:t xml:space="preserve"> by this stage in the term. Another option is for them to make an interactive on screen presentation. See below;</w:t>
      </w:r>
    </w:p>
    <w:p w:rsidR="007B0272" w:rsidRDefault="002B4C95" w:rsidP="002B4C95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When the students have finished designing, the next goal is to get them to explain their choices of design. Run them through the example </w:t>
      </w:r>
      <w:r w:rsidR="004E6006">
        <w:rPr>
          <w:rFonts w:hint="eastAsia"/>
          <w:b/>
          <w:sz w:val="24"/>
          <w:szCs w:val="24"/>
          <w:lang w:eastAsia="ja-JP"/>
        </w:rPr>
        <w:t>16</w:t>
      </w:r>
      <w:r w:rsidRPr="002B4C95">
        <w:rPr>
          <w:b/>
          <w:sz w:val="24"/>
          <w:szCs w:val="24"/>
          <w:lang w:eastAsia="ja-JP"/>
        </w:rPr>
        <w:t>. New 1000 Yen banknote</w:t>
      </w:r>
      <w:r>
        <w:rPr>
          <w:sz w:val="24"/>
          <w:szCs w:val="24"/>
          <w:lang w:eastAsia="ja-JP"/>
        </w:rPr>
        <w:t xml:space="preserve"> document to give them an example of how to structure their explanations and offer some lexical tidbits.</w:t>
      </w:r>
    </w:p>
    <w:p w:rsidR="002B4C95" w:rsidRPr="001F3BFC" w:rsidRDefault="002B4C95" w:rsidP="001F3BFC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  <w:lang w:eastAsia="ja-JP"/>
        </w:rPr>
      </w:pPr>
      <w:r w:rsidRPr="001F3BFC">
        <w:rPr>
          <w:sz w:val="24"/>
          <w:szCs w:val="24"/>
          <w:lang w:eastAsia="ja-JP"/>
        </w:rPr>
        <w:t xml:space="preserve">Students then create a similar document for their </w:t>
      </w:r>
      <w:r w:rsidR="00646749" w:rsidRPr="001F3BFC">
        <w:rPr>
          <w:sz w:val="24"/>
          <w:szCs w:val="24"/>
          <w:lang w:eastAsia="ja-JP"/>
        </w:rPr>
        <w:t>bank</w:t>
      </w:r>
      <w:r w:rsidRPr="001F3BFC">
        <w:rPr>
          <w:sz w:val="24"/>
          <w:szCs w:val="24"/>
          <w:lang w:eastAsia="ja-JP"/>
        </w:rPr>
        <w:t>note which they will then record as a narr</w:t>
      </w:r>
      <w:r w:rsidR="00646749" w:rsidRPr="001F3BFC">
        <w:rPr>
          <w:sz w:val="24"/>
          <w:szCs w:val="24"/>
          <w:lang w:eastAsia="ja-JP"/>
        </w:rPr>
        <w:t xml:space="preserve">ation </w:t>
      </w:r>
      <w:r w:rsidR="00BB3677" w:rsidRPr="001F3BFC">
        <w:rPr>
          <w:rFonts w:hint="eastAsia"/>
          <w:sz w:val="24"/>
          <w:szCs w:val="24"/>
          <w:lang w:eastAsia="ja-JP"/>
        </w:rPr>
        <w:t>to then attach to the</w:t>
      </w:r>
      <w:r w:rsidR="00646749" w:rsidRPr="001F3BFC">
        <w:rPr>
          <w:sz w:val="24"/>
          <w:szCs w:val="24"/>
          <w:lang w:eastAsia="ja-JP"/>
        </w:rPr>
        <w:t xml:space="preserve"> PowerPoint slide, taking turns or one covering the front and the other the reverse.</w:t>
      </w:r>
      <w:r w:rsidR="006551E2" w:rsidRPr="001F3BFC">
        <w:rPr>
          <w:sz w:val="24"/>
          <w:szCs w:val="24"/>
          <w:lang w:eastAsia="ja-JP"/>
        </w:rPr>
        <w:t xml:space="preserve"> </w:t>
      </w:r>
      <w:r w:rsidR="00BB3677" w:rsidRPr="001F3BFC">
        <w:rPr>
          <w:rFonts w:hint="eastAsia"/>
          <w:sz w:val="24"/>
          <w:szCs w:val="24"/>
          <w:lang w:eastAsia="ja-JP"/>
        </w:rPr>
        <w:t xml:space="preserve">This is best accomplished with the </w:t>
      </w:r>
      <w:r w:rsidR="001F3BFC" w:rsidRPr="001F3BFC">
        <w:rPr>
          <w:rFonts w:hint="eastAsia"/>
          <w:sz w:val="24"/>
          <w:szCs w:val="24"/>
          <w:lang w:eastAsia="ja-JP"/>
        </w:rPr>
        <w:t xml:space="preserve">MP3 </w:t>
      </w:r>
      <w:r w:rsidR="00BB3677" w:rsidRPr="001F3BFC">
        <w:rPr>
          <w:rFonts w:hint="eastAsia"/>
          <w:sz w:val="24"/>
          <w:szCs w:val="24"/>
          <w:lang w:eastAsia="ja-JP"/>
        </w:rPr>
        <w:t xml:space="preserve">hand held </w:t>
      </w:r>
      <w:r w:rsidR="009B520D" w:rsidRPr="001F3BFC">
        <w:rPr>
          <w:rFonts w:hint="eastAsia"/>
          <w:sz w:val="24"/>
          <w:szCs w:val="24"/>
          <w:lang w:eastAsia="ja-JP"/>
        </w:rPr>
        <w:t xml:space="preserve">voice </w:t>
      </w:r>
      <w:r w:rsidR="00BB3677" w:rsidRPr="001F3BFC">
        <w:rPr>
          <w:rFonts w:hint="eastAsia"/>
          <w:sz w:val="24"/>
          <w:szCs w:val="24"/>
          <w:lang w:eastAsia="ja-JP"/>
        </w:rPr>
        <w:t>recorders. These sound files should then be</w:t>
      </w:r>
      <w:r w:rsidR="001F3BFC" w:rsidRPr="001F3BFC">
        <w:rPr>
          <w:rFonts w:hint="eastAsia"/>
          <w:sz w:val="24"/>
          <w:szCs w:val="24"/>
          <w:lang w:eastAsia="ja-JP"/>
        </w:rPr>
        <w:t xml:space="preserve"> converted to WAV</w:t>
      </w:r>
      <w:r w:rsidR="009B520D" w:rsidRPr="001F3BFC">
        <w:rPr>
          <w:rFonts w:hint="eastAsia"/>
          <w:sz w:val="24"/>
          <w:szCs w:val="24"/>
          <w:lang w:eastAsia="ja-JP"/>
        </w:rPr>
        <w:t xml:space="preserve"> files (PowerPoint won</w:t>
      </w:r>
      <w:r w:rsidR="009B520D" w:rsidRPr="001F3BFC">
        <w:rPr>
          <w:sz w:val="24"/>
          <w:szCs w:val="24"/>
          <w:lang w:eastAsia="ja-JP"/>
        </w:rPr>
        <w:t>’</w:t>
      </w:r>
      <w:r w:rsidR="009B520D" w:rsidRPr="001F3BFC">
        <w:rPr>
          <w:rFonts w:hint="eastAsia"/>
          <w:sz w:val="24"/>
          <w:szCs w:val="24"/>
          <w:lang w:eastAsia="ja-JP"/>
        </w:rPr>
        <w:t>t play anything else)</w:t>
      </w:r>
      <w:r w:rsidR="001F3BFC" w:rsidRPr="001F3BFC">
        <w:rPr>
          <w:rFonts w:hint="eastAsia"/>
          <w:sz w:val="24"/>
          <w:szCs w:val="24"/>
          <w:lang w:eastAsia="ja-JP"/>
        </w:rPr>
        <w:t xml:space="preserve"> at one of the innumerable sites such as </w:t>
      </w:r>
      <w:hyperlink r:id="rId8" w:history="1">
        <w:r w:rsidR="001F3BFC" w:rsidRPr="001F3BFC">
          <w:rPr>
            <w:rStyle w:val="Hyperlink"/>
            <w:sz w:val="24"/>
            <w:szCs w:val="24"/>
            <w:lang w:eastAsia="ja-JP"/>
          </w:rPr>
          <w:t>http://audio.online-convert.com/convert-to-wav</w:t>
        </w:r>
      </w:hyperlink>
      <w:r w:rsidR="00BB3677" w:rsidRPr="001F3BFC">
        <w:rPr>
          <w:rFonts w:hint="eastAsia"/>
          <w:sz w:val="24"/>
          <w:szCs w:val="24"/>
          <w:lang w:eastAsia="ja-JP"/>
        </w:rPr>
        <w:t xml:space="preserve">. </w:t>
      </w:r>
      <w:proofErr w:type="gramStart"/>
      <w:r w:rsidR="005342F8">
        <w:rPr>
          <w:rFonts w:hint="eastAsia"/>
          <w:sz w:val="24"/>
          <w:szCs w:val="24"/>
          <w:lang w:eastAsia="ja-JP"/>
        </w:rPr>
        <w:t>and</w:t>
      </w:r>
      <w:proofErr w:type="gramEnd"/>
      <w:r w:rsidR="005342F8">
        <w:rPr>
          <w:rFonts w:hint="eastAsia"/>
          <w:sz w:val="24"/>
          <w:szCs w:val="24"/>
          <w:lang w:eastAsia="ja-JP"/>
        </w:rPr>
        <w:t xml:space="preserve"> saved to the students USB. </w:t>
      </w:r>
      <w:r w:rsidR="00BB3677" w:rsidRPr="001F3BFC">
        <w:rPr>
          <w:rFonts w:hint="eastAsia"/>
          <w:sz w:val="24"/>
          <w:szCs w:val="24"/>
          <w:lang w:eastAsia="ja-JP"/>
        </w:rPr>
        <w:t>To attach the</w:t>
      </w:r>
      <w:r w:rsidR="001F3BFC">
        <w:rPr>
          <w:rFonts w:hint="eastAsia"/>
          <w:sz w:val="24"/>
          <w:szCs w:val="24"/>
          <w:lang w:eastAsia="ja-JP"/>
        </w:rPr>
        <w:t xml:space="preserve"> sound files </w:t>
      </w:r>
      <w:r w:rsidR="00BB3677" w:rsidRPr="001F3BFC">
        <w:rPr>
          <w:rFonts w:hint="eastAsia"/>
          <w:sz w:val="24"/>
          <w:szCs w:val="24"/>
          <w:lang w:eastAsia="ja-JP"/>
        </w:rPr>
        <w:t xml:space="preserve">to a PowerPoint slide see </w:t>
      </w:r>
      <w:r w:rsidR="00BB3677" w:rsidRPr="001F3BFC">
        <w:rPr>
          <w:rFonts w:hint="eastAsia"/>
          <w:b/>
          <w:sz w:val="24"/>
          <w:szCs w:val="24"/>
          <w:lang w:eastAsia="ja-JP"/>
        </w:rPr>
        <w:t>17. Attaching Sound Files To PowerPoint Slides Video</w:t>
      </w:r>
    </w:p>
    <w:p w:rsidR="00646749" w:rsidRDefault="00646749" w:rsidP="002B4C95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Students </w:t>
      </w:r>
      <w:r w:rsidR="006551E2">
        <w:rPr>
          <w:sz w:val="24"/>
          <w:szCs w:val="24"/>
          <w:lang w:eastAsia="ja-JP"/>
        </w:rPr>
        <w:t xml:space="preserve">then need to </w:t>
      </w:r>
      <w:r w:rsidR="006551E2" w:rsidRPr="006551E2">
        <w:rPr>
          <w:b/>
          <w:sz w:val="24"/>
          <w:szCs w:val="24"/>
          <w:lang w:eastAsia="ja-JP"/>
        </w:rPr>
        <w:t>delete</w:t>
      </w:r>
      <w:r w:rsidR="006551E2">
        <w:rPr>
          <w:sz w:val="24"/>
          <w:szCs w:val="24"/>
          <w:lang w:eastAsia="ja-JP"/>
        </w:rPr>
        <w:t xml:space="preserve"> slides 2 and 3 and send the completed Slide 1 to the teacher. The teacher then needs to collate them all together and add a cover slide with </w:t>
      </w:r>
      <w:r w:rsidR="006551E2" w:rsidRPr="006551E2">
        <w:rPr>
          <w:b/>
          <w:sz w:val="24"/>
          <w:szCs w:val="24"/>
          <w:lang w:eastAsia="ja-JP"/>
        </w:rPr>
        <w:t>links</w:t>
      </w:r>
      <w:r w:rsidR="006551E2">
        <w:rPr>
          <w:b/>
          <w:sz w:val="24"/>
          <w:szCs w:val="24"/>
          <w:lang w:eastAsia="ja-JP"/>
        </w:rPr>
        <w:t xml:space="preserve"> </w:t>
      </w:r>
      <w:r w:rsidR="006551E2">
        <w:rPr>
          <w:sz w:val="24"/>
          <w:szCs w:val="24"/>
          <w:lang w:eastAsia="ja-JP"/>
        </w:rPr>
        <w:t xml:space="preserve">to each note and </w:t>
      </w:r>
      <w:r w:rsidR="006551E2" w:rsidRPr="006551E2">
        <w:rPr>
          <w:b/>
          <w:sz w:val="24"/>
          <w:szCs w:val="24"/>
          <w:lang w:eastAsia="ja-JP"/>
        </w:rPr>
        <w:t>backwards</w:t>
      </w:r>
      <w:r w:rsidR="006551E2">
        <w:rPr>
          <w:sz w:val="24"/>
          <w:szCs w:val="24"/>
          <w:lang w:eastAsia="ja-JP"/>
        </w:rPr>
        <w:t xml:space="preserve">. </w:t>
      </w:r>
      <w:r w:rsidR="00AD159C">
        <w:rPr>
          <w:rFonts w:hint="eastAsia"/>
          <w:sz w:val="24"/>
          <w:szCs w:val="24"/>
          <w:lang w:eastAsia="ja-JP"/>
        </w:rPr>
        <w:t>(</w:t>
      </w:r>
      <w:proofErr w:type="gramStart"/>
      <w:r w:rsidR="00AD159C">
        <w:rPr>
          <w:rFonts w:hint="eastAsia"/>
          <w:sz w:val="24"/>
          <w:szCs w:val="24"/>
          <w:lang w:eastAsia="ja-JP"/>
        </w:rPr>
        <w:t>see</w:t>
      </w:r>
      <w:proofErr w:type="gramEnd"/>
      <w:r w:rsidR="00AD159C">
        <w:rPr>
          <w:rFonts w:hint="eastAsia"/>
          <w:sz w:val="24"/>
          <w:szCs w:val="24"/>
          <w:lang w:eastAsia="ja-JP"/>
        </w:rPr>
        <w:t xml:space="preserve"> </w:t>
      </w:r>
      <w:r w:rsidR="00AD159C" w:rsidRPr="00AD159C">
        <w:rPr>
          <w:rFonts w:hint="eastAsia"/>
          <w:b/>
          <w:sz w:val="24"/>
          <w:szCs w:val="24"/>
          <w:lang w:eastAsia="ja-JP"/>
        </w:rPr>
        <w:t>18. Collected Completed Designs Short version</w:t>
      </w:r>
      <w:r w:rsidR="00AD159C">
        <w:rPr>
          <w:rFonts w:hint="eastAsia"/>
          <w:sz w:val="24"/>
          <w:szCs w:val="24"/>
          <w:lang w:eastAsia="ja-JP"/>
        </w:rPr>
        <w:t xml:space="preserve"> for an example) </w:t>
      </w:r>
      <w:proofErr w:type="gramStart"/>
      <w:r w:rsidR="006551E2">
        <w:rPr>
          <w:sz w:val="24"/>
          <w:szCs w:val="24"/>
          <w:lang w:eastAsia="ja-JP"/>
        </w:rPr>
        <w:t>This</w:t>
      </w:r>
      <w:proofErr w:type="gramEnd"/>
      <w:r w:rsidR="006551E2">
        <w:rPr>
          <w:sz w:val="24"/>
          <w:szCs w:val="24"/>
          <w:lang w:eastAsia="ja-JP"/>
        </w:rPr>
        <w:t xml:space="preserve"> takes about 15 – 20 minutes so it</w:t>
      </w:r>
      <w:r w:rsidR="008129E5">
        <w:rPr>
          <w:sz w:val="24"/>
          <w:szCs w:val="24"/>
          <w:lang w:eastAsia="ja-JP"/>
        </w:rPr>
        <w:t>’</w:t>
      </w:r>
      <w:r w:rsidR="006551E2">
        <w:rPr>
          <w:sz w:val="24"/>
          <w:szCs w:val="24"/>
          <w:lang w:eastAsia="ja-JP"/>
        </w:rPr>
        <w:t xml:space="preserve">s best to do this </w:t>
      </w:r>
      <w:r w:rsidR="00F96CE2">
        <w:rPr>
          <w:rFonts w:hint="eastAsia"/>
          <w:sz w:val="24"/>
          <w:szCs w:val="24"/>
          <w:lang w:eastAsia="ja-JP"/>
        </w:rPr>
        <w:t xml:space="preserve">background task </w:t>
      </w:r>
      <w:r w:rsidR="006551E2">
        <w:rPr>
          <w:sz w:val="24"/>
          <w:szCs w:val="24"/>
          <w:lang w:eastAsia="ja-JP"/>
        </w:rPr>
        <w:t>between classes.</w:t>
      </w:r>
    </w:p>
    <w:p w:rsidR="006551E2" w:rsidRDefault="006551E2" w:rsidP="002B4C95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Students then access </w:t>
      </w:r>
      <w:r w:rsidR="00432164">
        <w:rPr>
          <w:rFonts w:hint="eastAsia"/>
          <w:sz w:val="24"/>
          <w:szCs w:val="24"/>
          <w:lang w:eastAsia="ja-JP"/>
        </w:rPr>
        <w:t xml:space="preserve">the </w:t>
      </w:r>
      <w:proofErr w:type="gramStart"/>
      <w:r w:rsidR="00432164">
        <w:rPr>
          <w:rFonts w:hint="eastAsia"/>
          <w:sz w:val="24"/>
          <w:szCs w:val="24"/>
          <w:lang w:eastAsia="ja-JP"/>
        </w:rPr>
        <w:t>teachers</w:t>
      </w:r>
      <w:proofErr w:type="gramEnd"/>
      <w:r>
        <w:rPr>
          <w:sz w:val="24"/>
          <w:szCs w:val="24"/>
          <w:lang w:eastAsia="ja-JP"/>
        </w:rPr>
        <w:t xml:space="preserve"> </w:t>
      </w:r>
      <w:r w:rsidR="00BB3677">
        <w:rPr>
          <w:rFonts w:hint="eastAsia"/>
          <w:sz w:val="24"/>
          <w:szCs w:val="24"/>
          <w:lang w:eastAsia="ja-JP"/>
        </w:rPr>
        <w:t>coll</w:t>
      </w:r>
      <w:r w:rsidR="00AD159C">
        <w:rPr>
          <w:rFonts w:hint="eastAsia"/>
          <w:sz w:val="24"/>
          <w:szCs w:val="24"/>
          <w:lang w:eastAsia="ja-JP"/>
        </w:rPr>
        <w:t>ected</w:t>
      </w:r>
      <w:r w:rsidR="00BB3677">
        <w:rPr>
          <w:rFonts w:hint="eastAsia"/>
          <w:sz w:val="24"/>
          <w:szCs w:val="24"/>
          <w:lang w:eastAsia="ja-JP"/>
        </w:rPr>
        <w:t xml:space="preserve"> completed designs presentation</w:t>
      </w:r>
      <w:r w:rsidR="00432164">
        <w:rPr>
          <w:rFonts w:hint="eastAsia"/>
          <w:sz w:val="24"/>
          <w:szCs w:val="24"/>
          <w:lang w:eastAsia="ja-JP"/>
        </w:rPr>
        <w:t xml:space="preserve"> (either via server, or transfer to USB)</w:t>
      </w:r>
      <w:r w:rsidR="00BB3677">
        <w:rPr>
          <w:rFonts w:hint="eastAsia"/>
          <w:sz w:val="24"/>
          <w:szCs w:val="24"/>
          <w:lang w:eastAsia="ja-JP"/>
        </w:rPr>
        <w:t xml:space="preserve"> and </w:t>
      </w:r>
      <w:r w:rsidR="00AD159C">
        <w:rPr>
          <w:rFonts w:hint="eastAsia"/>
          <w:sz w:val="24"/>
          <w:szCs w:val="24"/>
          <w:lang w:eastAsia="ja-JP"/>
        </w:rPr>
        <w:t xml:space="preserve">complete the </w:t>
      </w:r>
      <w:r w:rsidR="00AD159C" w:rsidRPr="00AD159C">
        <w:rPr>
          <w:rFonts w:hint="eastAsia"/>
          <w:b/>
          <w:sz w:val="24"/>
          <w:szCs w:val="24"/>
          <w:lang w:eastAsia="ja-JP"/>
        </w:rPr>
        <w:t>19. New Banknotes questionnaire</w:t>
      </w:r>
      <w:r w:rsidR="00AD159C">
        <w:rPr>
          <w:rFonts w:hint="eastAsia"/>
          <w:sz w:val="24"/>
          <w:szCs w:val="24"/>
          <w:lang w:eastAsia="ja-JP"/>
        </w:rPr>
        <w:t xml:space="preserve"> document. </w:t>
      </w:r>
    </w:p>
    <w:p w:rsidR="005342F8" w:rsidRDefault="005342F8" w:rsidP="002B4C95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It’s</w:t>
      </w:r>
      <w:r>
        <w:rPr>
          <w:rFonts w:hint="eastAsia"/>
          <w:sz w:val="24"/>
          <w:szCs w:val="24"/>
          <w:lang w:eastAsia="ja-JP"/>
        </w:rPr>
        <w:t xml:space="preserve"> good to finish with a review of some of the actual thought processes that the students have been through to reach this point.</w:t>
      </w:r>
    </w:p>
    <w:p w:rsidR="00AD159C" w:rsidRDefault="004F6A76" w:rsidP="002B4C95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lastRenderedPageBreak/>
        <w:t>Finally the</w:t>
      </w:r>
      <w:r>
        <w:rPr>
          <w:rFonts w:hint="eastAsia"/>
          <w:sz w:val="24"/>
          <w:szCs w:val="24"/>
          <w:lang w:eastAsia="ja-JP"/>
        </w:rPr>
        <w:t xml:space="preserve"> teacher</w:t>
      </w:r>
      <w:r w:rsidR="00AD159C">
        <w:rPr>
          <w:rFonts w:hint="eastAsia"/>
          <w:sz w:val="24"/>
          <w:szCs w:val="24"/>
          <w:lang w:eastAsia="ja-JP"/>
        </w:rPr>
        <w:t xml:space="preserve"> could ask the students to have a look through them all and </w:t>
      </w:r>
      <w:r w:rsidR="005342F8">
        <w:rPr>
          <w:rFonts w:hint="eastAsia"/>
          <w:sz w:val="24"/>
          <w:szCs w:val="24"/>
          <w:lang w:eastAsia="ja-JP"/>
        </w:rPr>
        <w:t>vote for their top 3.</w:t>
      </w:r>
      <w:r w:rsidR="00AD159C">
        <w:rPr>
          <w:rFonts w:hint="eastAsia"/>
          <w:sz w:val="24"/>
          <w:szCs w:val="24"/>
          <w:lang w:eastAsia="ja-JP"/>
        </w:rPr>
        <w:t xml:space="preserve"> </w:t>
      </w:r>
    </w:p>
    <w:p w:rsidR="002A7557" w:rsidRPr="002A7557" w:rsidRDefault="002A7557" w:rsidP="002A7557">
      <w:pPr>
        <w:spacing w:line="360" w:lineRule="auto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This whole section leads on quite neatly to other Media English orientated topics such as stereotypes, art appreciation, photo journalism and even things like subliminal marketing. </w:t>
      </w:r>
    </w:p>
    <w:sectPr w:rsidR="002A7557" w:rsidRPr="002A7557" w:rsidSect="00956B9A"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80A" w:rsidRDefault="0042480A" w:rsidP="0042480A">
      <w:pPr>
        <w:spacing w:after="0" w:line="240" w:lineRule="auto"/>
      </w:pPr>
      <w:r>
        <w:separator/>
      </w:r>
    </w:p>
  </w:endnote>
  <w:endnote w:type="continuationSeparator" w:id="0">
    <w:p w:rsidR="0042480A" w:rsidRDefault="0042480A" w:rsidP="0042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0A" w:rsidRDefault="00634FBD">
    <w:pPr>
      <w:pStyle w:val="Footer"/>
      <w:jc w:val="center"/>
    </w:pPr>
    <w:r>
      <w:fldChar w:fldCharType="begin"/>
    </w:r>
    <w:r w:rsidR="00775412">
      <w:instrText xml:space="preserve"> PAGE   \* MERGEFORMAT </w:instrText>
    </w:r>
    <w:r>
      <w:fldChar w:fldCharType="separate"/>
    </w:r>
    <w:r w:rsidR="00334A8B">
      <w:rPr>
        <w:noProof/>
      </w:rPr>
      <w:t>1</w:t>
    </w:r>
    <w:r>
      <w:rPr>
        <w:noProof/>
      </w:rPr>
      <w:fldChar w:fldCharType="end"/>
    </w:r>
  </w:p>
  <w:p w:rsidR="0042480A" w:rsidRDefault="004248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80A" w:rsidRDefault="0042480A" w:rsidP="0042480A">
      <w:pPr>
        <w:spacing w:after="0" w:line="240" w:lineRule="auto"/>
      </w:pPr>
      <w:r>
        <w:separator/>
      </w:r>
    </w:p>
  </w:footnote>
  <w:footnote w:type="continuationSeparator" w:id="0">
    <w:p w:rsidR="0042480A" w:rsidRDefault="0042480A" w:rsidP="00424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38D9"/>
    <w:multiLevelType w:val="hybridMultilevel"/>
    <w:tmpl w:val="552E2F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5F75C9"/>
    <w:multiLevelType w:val="hybridMultilevel"/>
    <w:tmpl w:val="552E2F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DD63D3"/>
    <w:multiLevelType w:val="hybridMultilevel"/>
    <w:tmpl w:val="B7D2AA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FFC684F"/>
    <w:multiLevelType w:val="hybridMultilevel"/>
    <w:tmpl w:val="552E2F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A14C14"/>
    <w:multiLevelType w:val="hybridMultilevel"/>
    <w:tmpl w:val="B7D2AA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2C70A94"/>
    <w:multiLevelType w:val="hybridMultilevel"/>
    <w:tmpl w:val="17208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97676"/>
    <w:multiLevelType w:val="hybridMultilevel"/>
    <w:tmpl w:val="D24C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C4809"/>
    <w:multiLevelType w:val="hybridMultilevel"/>
    <w:tmpl w:val="552E2F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4ECA"/>
    <w:rsid w:val="00040EA2"/>
    <w:rsid w:val="000677C3"/>
    <w:rsid w:val="000863C5"/>
    <w:rsid w:val="00096AE1"/>
    <w:rsid w:val="000B1112"/>
    <w:rsid w:val="000F129B"/>
    <w:rsid w:val="000F7F30"/>
    <w:rsid w:val="001E0259"/>
    <w:rsid w:val="001F3961"/>
    <w:rsid w:val="001F3BFC"/>
    <w:rsid w:val="001F6B5D"/>
    <w:rsid w:val="002638EC"/>
    <w:rsid w:val="002A7557"/>
    <w:rsid w:val="002B4C95"/>
    <w:rsid w:val="002F107F"/>
    <w:rsid w:val="00334A8B"/>
    <w:rsid w:val="00366CCE"/>
    <w:rsid w:val="003F56B7"/>
    <w:rsid w:val="00403445"/>
    <w:rsid w:val="0042480A"/>
    <w:rsid w:val="00432164"/>
    <w:rsid w:val="00456C89"/>
    <w:rsid w:val="004E4EBA"/>
    <w:rsid w:val="004E6006"/>
    <w:rsid w:val="004F4959"/>
    <w:rsid w:val="004F6A76"/>
    <w:rsid w:val="005342F8"/>
    <w:rsid w:val="005A64E4"/>
    <w:rsid w:val="005D0BE6"/>
    <w:rsid w:val="005E08FD"/>
    <w:rsid w:val="005E1330"/>
    <w:rsid w:val="00602DBD"/>
    <w:rsid w:val="00634FBD"/>
    <w:rsid w:val="00646749"/>
    <w:rsid w:val="006551E2"/>
    <w:rsid w:val="00684378"/>
    <w:rsid w:val="006B75BD"/>
    <w:rsid w:val="006E3B78"/>
    <w:rsid w:val="00775412"/>
    <w:rsid w:val="007B0272"/>
    <w:rsid w:val="007D119B"/>
    <w:rsid w:val="007F4B3B"/>
    <w:rsid w:val="00803249"/>
    <w:rsid w:val="00805555"/>
    <w:rsid w:val="008129E5"/>
    <w:rsid w:val="00835232"/>
    <w:rsid w:val="00837BC9"/>
    <w:rsid w:val="00855CAA"/>
    <w:rsid w:val="00861B54"/>
    <w:rsid w:val="008B3A7F"/>
    <w:rsid w:val="008E4FEB"/>
    <w:rsid w:val="008F337B"/>
    <w:rsid w:val="00934ECA"/>
    <w:rsid w:val="00956B9A"/>
    <w:rsid w:val="009779EB"/>
    <w:rsid w:val="009B520D"/>
    <w:rsid w:val="009F3AA3"/>
    <w:rsid w:val="00A05D56"/>
    <w:rsid w:val="00A4295E"/>
    <w:rsid w:val="00A4380F"/>
    <w:rsid w:val="00A65A98"/>
    <w:rsid w:val="00AD159C"/>
    <w:rsid w:val="00B06397"/>
    <w:rsid w:val="00B63FCF"/>
    <w:rsid w:val="00B961FF"/>
    <w:rsid w:val="00BA7E90"/>
    <w:rsid w:val="00BB3677"/>
    <w:rsid w:val="00BE0AB9"/>
    <w:rsid w:val="00C628AF"/>
    <w:rsid w:val="00C86A15"/>
    <w:rsid w:val="00D46FC3"/>
    <w:rsid w:val="00DA632A"/>
    <w:rsid w:val="00F24BFD"/>
    <w:rsid w:val="00F96CE2"/>
    <w:rsid w:val="00FB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4ECA"/>
    <w:pPr>
      <w:ind w:left="720"/>
      <w:contextualSpacing/>
    </w:pPr>
  </w:style>
  <w:style w:type="table" w:styleId="TableGrid">
    <w:name w:val="Table Grid"/>
    <w:basedOn w:val="TableNormal"/>
    <w:locked/>
    <w:rsid w:val="002F1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24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80A"/>
  </w:style>
  <w:style w:type="paragraph" w:styleId="Footer">
    <w:name w:val="footer"/>
    <w:basedOn w:val="Normal"/>
    <w:link w:val="FooterChar"/>
    <w:uiPriority w:val="99"/>
    <w:unhideWhenUsed/>
    <w:rsid w:val="00424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80A"/>
  </w:style>
  <w:style w:type="character" w:styleId="Hyperlink">
    <w:name w:val="Hyperlink"/>
    <w:basedOn w:val="DefaultParagraphFont"/>
    <w:uiPriority w:val="99"/>
    <w:unhideWhenUsed/>
    <w:rsid w:val="007B02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02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dio.online-convert.com/convert-to-wa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mediaenglish.weebly.com/401/login.php?redirect=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742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22</cp:revision>
  <cp:lastPrinted>2014-05-16T02:46:00Z</cp:lastPrinted>
  <dcterms:created xsi:type="dcterms:W3CDTF">2014-05-21T08:15:00Z</dcterms:created>
  <dcterms:modified xsi:type="dcterms:W3CDTF">2014-06-05T06:31:00Z</dcterms:modified>
</cp:coreProperties>
</file>